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4C" w:rsidRPr="00196125" w:rsidRDefault="0045244C" w:rsidP="0045244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eastAsia="Times New Roman" w:cstheme="minorHAnsi"/>
          <w:b/>
          <w:color w:val="272F38"/>
          <w:kern w:val="36"/>
          <w:sz w:val="28"/>
          <w:szCs w:val="28"/>
          <w:lang w:eastAsia="en-GB"/>
        </w:rPr>
      </w:pPr>
      <w:r w:rsidRPr="000F4DDB">
        <w:rPr>
          <w:rFonts w:eastAsia="Times New Roman" w:cstheme="minorHAnsi"/>
          <w:b/>
          <w:color w:val="272F38"/>
          <w:kern w:val="36"/>
          <w:sz w:val="28"/>
          <w:szCs w:val="28"/>
          <w:lang w:eastAsia="en-GB"/>
        </w:rPr>
        <w:t>The Practice and Ethics of Participatory Visual Methods for Community Engagement in Public Health and Health Science</w:t>
      </w:r>
    </w:p>
    <w:p w:rsidR="0045244C" w:rsidRPr="0045244C" w:rsidRDefault="0045244C" w:rsidP="0045244C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0"/>
        <w:rPr>
          <w:rFonts w:eastAsia="Times New Roman" w:cstheme="minorHAnsi"/>
          <w:b/>
          <w:color w:val="272F38"/>
          <w:kern w:val="36"/>
          <w:sz w:val="28"/>
          <w:szCs w:val="28"/>
          <w:lang w:eastAsia="en-GB"/>
        </w:rPr>
      </w:pPr>
      <w:r w:rsidRPr="00196125">
        <w:rPr>
          <w:rFonts w:eastAsia="Times New Roman" w:cstheme="minorHAnsi"/>
          <w:b/>
          <w:color w:val="272F38"/>
          <w:kern w:val="36"/>
          <w:sz w:val="28"/>
          <w:szCs w:val="28"/>
          <w:lang w:eastAsia="en-GB"/>
        </w:rPr>
        <w:t>Quiz Questions</w:t>
      </w:r>
      <w:r>
        <w:rPr>
          <w:rFonts w:eastAsia="Times New Roman" w:cstheme="minorHAnsi"/>
          <w:b/>
          <w:color w:val="272F38"/>
          <w:kern w:val="36"/>
          <w:sz w:val="28"/>
          <w:szCs w:val="28"/>
          <w:lang w:eastAsia="en-GB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5180" w:rsidRPr="00196125" w:rsidTr="0087359F">
        <w:trPr>
          <w:trHeight w:val="600"/>
        </w:trPr>
        <w:tc>
          <w:tcPr>
            <w:tcW w:w="8926" w:type="dxa"/>
            <w:shd w:val="clear" w:color="auto" w:fill="DEEAF6" w:themeFill="accent1" w:themeFillTint="33"/>
            <w:hideMark/>
          </w:tcPr>
          <w:p w:rsidR="006C5180" w:rsidRPr="00196125" w:rsidRDefault="006C5180" w:rsidP="0087359F">
            <w:pPr>
              <w:rPr>
                <w:rFonts w:cstheme="minorHAnsi"/>
                <w:b/>
                <w:sz w:val="28"/>
                <w:szCs w:val="28"/>
              </w:rPr>
            </w:pPr>
            <w:r w:rsidRPr="00196125">
              <w:rPr>
                <w:rFonts w:cstheme="minorHAnsi"/>
                <w:b/>
                <w:bCs/>
                <w:sz w:val="28"/>
                <w:szCs w:val="28"/>
              </w:rPr>
              <w:t xml:space="preserve">Module 2 - </w:t>
            </w:r>
            <w:r w:rsidRPr="00196125">
              <w:rPr>
                <w:rFonts w:cstheme="minorHAnsi"/>
                <w:b/>
                <w:sz w:val="28"/>
                <w:szCs w:val="28"/>
              </w:rPr>
              <w:t>Facilitating a PVM process</w:t>
            </w:r>
          </w:p>
        </w:tc>
      </w:tr>
      <w:tr w:rsidR="006C5180" w:rsidRPr="00196125" w:rsidTr="0087359F">
        <w:trPr>
          <w:trHeight w:val="300"/>
        </w:trPr>
        <w:tc>
          <w:tcPr>
            <w:tcW w:w="8926" w:type="dxa"/>
            <w:hideMark/>
          </w:tcPr>
          <w:p w:rsidR="006C5180" w:rsidRPr="00AA455F" w:rsidRDefault="006C5180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 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>Only participants who have proven artistic ability should take part in a PVM process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True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False</w:t>
            </w:r>
          </w:p>
          <w:p w:rsidR="006C5180" w:rsidRPr="00AA455F" w:rsidRDefault="006C5180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</w:tc>
      </w:tr>
      <w:tr w:rsidR="006C5180" w:rsidRPr="00196125" w:rsidTr="0087359F">
        <w:trPr>
          <w:trHeight w:val="300"/>
        </w:trPr>
        <w:tc>
          <w:tcPr>
            <w:tcW w:w="8926" w:type="dxa"/>
            <w:hideMark/>
          </w:tcPr>
          <w:p w:rsidR="006C5180" w:rsidRPr="00AA455F" w:rsidRDefault="006C5180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cstheme="minorHAnsi"/>
              </w:rPr>
            </w:pPr>
            <w:proofErr w:type="gramStart"/>
            <w:r w:rsidRPr="00AA455F">
              <w:rPr>
                <w:rFonts w:cstheme="minorHAnsi"/>
              </w:rPr>
              <w:t>You are facilitating an internal PVM workshop process and are mindful of the importance of creating a relaxed and safe space for participants.</w:t>
            </w:r>
            <w:proofErr w:type="gramEnd"/>
            <w:r w:rsidRPr="00AA455F">
              <w:rPr>
                <w:rFonts w:cstheme="minorHAnsi"/>
              </w:rPr>
              <w:t xml:space="preserve"> What should you be aware of </w:t>
            </w:r>
            <w:r w:rsidRPr="00AA455F">
              <w:rPr>
                <w:rFonts w:cstheme="minorHAnsi"/>
                <w:b/>
              </w:rPr>
              <w:t>NOT</w:t>
            </w:r>
            <w:r w:rsidRPr="00AA455F">
              <w:rPr>
                <w:rFonts w:cstheme="minorHAnsi"/>
              </w:rPr>
              <w:t xml:space="preserve"> doing?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Playing appropriate background music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Building comfort breaks into the workshop programme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Discussing the importance of respect and confidentiality amongst all who are present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Encouraging everyone to speak the first language of the lead facilitator</w:t>
            </w:r>
          </w:p>
          <w:p w:rsidR="006C5180" w:rsidRPr="00AA455F" w:rsidRDefault="006C5180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</w:tc>
      </w:tr>
      <w:tr w:rsidR="006C5180" w:rsidRPr="00196125" w:rsidTr="0087359F">
        <w:trPr>
          <w:trHeight w:val="300"/>
        </w:trPr>
        <w:tc>
          <w:tcPr>
            <w:tcW w:w="8926" w:type="dxa"/>
            <w:hideMark/>
          </w:tcPr>
          <w:p w:rsidR="006C5180" w:rsidRPr="00AA455F" w:rsidRDefault="006C5180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While you are drawing up the programme for your inception workshop, a colleague suggests a few activities for you to include. Which of these activities should you </w:t>
            </w:r>
            <w:r w:rsidRPr="00AA455F">
              <w:rPr>
                <w:rFonts w:cstheme="minorHAnsi"/>
                <w:b/>
              </w:rPr>
              <w:t xml:space="preserve">NOT </w:t>
            </w:r>
            <w:r w:rsidRPr="00AA455F">
              <w:rPr>
                <w:rFonts w:cstheme="minorHAnsi"/>
              </w:rPr>
              <w:t>include in your programme?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Showing the participants some examples of the visual method or methods that will be involved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Making sure that all participants sign the consent form for participation upon arrival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Discussing potential audiences for the final visual outputs with the participant group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Providing time for participants to ask questions about the process, methods and implications</w:t>
            </w:r>
          </w:p>
          <w:p w:rsidR="006C5180" w:rsidRPr="00AA455F" w:rsidRDefault="006C5180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</w:tc>
      </w:tr>
      <w:tr w:rsidR="006C5180" w:rsidRPr="00196125" w:rsidTr="0087359F">
        <w:trPr>
          <w:trHeight w:val="300"/>
        </w:trPr>
        <w:tc>
          <w:tcPr>
            <w:tcW w:w="8926" w:type="dxa"/>
            <w:hideMark/>
          </w:tcPr>
          <w:p w:rsidR="006C5180" w:rsidRPr="00AA455F" w:rsidRDefault="006C5180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>The aim of including creative exercises in an internal PVM workshop is to: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Produce an artistic masterpiece or highly polished end product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Educate the participants about the science behind the health topic being explored  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Provide new ways for participants to describe their experiences and perspectives of health and research, instead of just talking or writing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Make sure that everyone has some fun</w:t>
            </w:r>
          </w:p>
          <w:p w:rsidR="006C5180" w:rsidRPr="00AA455F" w:rsidRDefault="006C5180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</w:tc>
      </w:tr>
      <w:tr w:rsidR="006C5180" w:rsidRPr="00196125" w:rsidTr="0087359F">
        <w:trPr>
          <w:trHeight w:val="300"/>
        </w:trPr>
        <w:tc>
          <w:tcPr>
            <w:tcW w:w="8926" w:type="dxa"/>
            <w:hideMark/>
          </w:tcPr>
          <w:p w:rsidR="006C5180" w:rsidRPr="00AA455F" w:rsidRDefault="006C5180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 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>In order to help participatory methods to be empowering, you should: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Try to influence what participants identify as important, for sharing during the internal workshop process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Leave participants alone as they prepare to share their visual outputs with an external public or scientific audience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Support the participants to reflect upon and articulate the meaning and message of their visual products, prior to discussion with scientific ‘experts’ or other professionals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Not provide the option for participants to take away the original versions or copies of their personal visual materials to keep and to use as they wish</w:t>
            </w:r>
          </w:p>
          <w:p w:rsidR="006C5180" w:rsidRPr="00AA455F" w:rsidRDefault="006C5180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</w:tc>
      </w:tr>
      <w:tr w:rsidR="006C5180" w:rsidRPr="00196125" w:rsidTr="0087359F">
        <w:trPr>
          <w:trHeight w:val="300"/>
        </w:trPr>
        <w:tc>
          <w:tcPr>
            <w:tcW w:w="8926" w:type="dxa"/>
            <w:hideMark/>
          </w:tcPr>
          <w:p w:rsidR="006C5180" w:rsidRPr="00AA455F" w:rsidRDefault="006C5180" w:rsidP="0087359F">
            <w:pPr>
              <w:rPr>
                <w:rFonts w:cstheme="minorHAnsi"/>
              </w:rPr>
            </w:pP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A PVM workshop participant has made it clear that they do not want to be at all identifiable in the visual outputs. Which scenario would </w:t>
            </w:r>
            <w:r w:rsidRPr="00AA455F">
              <w:rPr>
                <w:rFonts w:cstheme="minorHAnsi"/>
                <w:b/>
              </w:rPr>
              <w:t>NOT</w:t>
            </w:r>
            <w:r w:rsidRPr="00AA455F">
              <w:rPr>
                <w:rFonts w:cstheme="minorHAnsi"/>
              </w:rPr>
              <w:t xml:space="preserve"> help them achieve their aim?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The participant includes only abstract drawings, paintings, models or symbols in their visual material and signs their name on it to differentiate their creative materials from other participants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The participant uses photographs that convey their ideas abstractly, metaphorically or through the expression of mood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The participant uses figurines that can be creatively placed into story scenes to represent individuals or groups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The participant uses personal footage that they have chosen, but that does not show their face</w:t>
            </w:r>
          </w:p>
          <w:p w:rsidR="006C5180" w:rsidRPr="00AA455F" w:rsidRDefault="006C5180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</w:tc>
      </w:tr>
      <w:tr w:rsidR="006C5180" w:rsidRPr="00196125" w:rsidTr="0087359F">
        <w:trPr>
          <w:trHeight w:val="300"/>
        </w:trPr>
        <w:tc>
          <w:tcPr>
            <w:tcW w:w="8926" w:type="dxa"/>
            <w:hideMark/>
          </w:tcPr>
          <w:p w:rsidR="006C5180" w:rsidRPr="00AA455F" w:rsidRDefault="006C5180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>When you are facilitating a PVM workshop, the only time you need to ask participants for informed consent is when you are requesting their permission to share their visual materials with external audiences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True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False</w:t>
            </w:r>
          </w:p>
          <w:p w:rsidR="006C5180" w:rsidRPr="00AA455F" w:rsidRDefault="006C5180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</w:tc>
      </w:tr>
      <w:tr w:rsidR="006C5180" w:rsidRPr="00196125" w:rsidTr="0087359F">
        <w:trPr>
          <w:trHeight w:val="300"/>
        </w:trPr>
        <w:tc>
          <w:tcPr>
            <w:tcW w:w="8926" w:type="dxa"/>
            <w:hideMark/>
          </w:tcPr>
          <w:p w:rsidR="006C5180" w:rsidRPr="00AA455F" w:rsidRDefault="006C5180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>Participants are required to obtain third party informed consent for all of their visual outputs that include identifiable images of people other than themselves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True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False</w:t>
            </w:r>
          </w:p>
          <w:p w:rsidR="006C5180" w:rsidRPr="00AA455F" w:rsidRDefault="006C5180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</w:tc>
      </w:tr>
      <w:tr w:rsidR="006C5180" w:rsidRPr="00196125" w:rsidTr="0087359F">
        <w:trPr>
          <w:trHeight w:val="300"/>
        </w:trPr>
        <w:tc>
          <w:tcPr>
            <w:tcW w:w="8926" w:type="dxa"/>
            <w:hideMark/>
          </w:tcPr>
          <w:p w:rsidR="006C5180" w:rsidRPr="00AA455F" w:rsidRDefault="006C5180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If participants in a PVM process want to take photographs or shoot film in a high-risk area, which of the following is </w:t>
            </w:r>
            <w:r w:rsidRPr="00AA455F">
              <w:rPr>
                <w:rFonts w:cstheme="minorHAnsi"/>
                <w:b/>
              </w:rPr>
              <w:t>NOT</w:t>
            </w:r>
            <w:r w:rsidRPr="00AA455F">
              <w:rPr>
                <w:rFonts w:cstheme="minorHAnsi"/>
              </w:rPr>
              <w:t xml:space="preserve"> appropriate?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Preventing them from going to that area 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Discussing the implications of working in that area, with the participants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Making sure there are suitable security measures in place to protect the participants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Making it clear that the participants can let any technical equipment go if they feel they are in danger</w:t>
            </w:r>
          </w:p>
          <w:p w:rsidR="006C5180" w:rsidRPr="00AA455F" w:rsidRDefault="006C5180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</w:tc>
      </w:tr>
      <w:tr w:rsidR="006C5180" w:rsidRPr="00196125" w:rsidTr="0087359F">
        <w:trPr>
          <w:trHeight w:val="300"/>
        </w:trPr>
        <w:tc>
          <w:tcPr>
            <w:tcW w:w="8926" w:type="dxa"/>
            <w:hideMark/>
          </w:tcPr>
          <w:p w:rsidR="006C5180" w:rsidRPr="00AA455F" w:rsidRDefault="006C5180" w:rsidP="0087359F">
            <w:pPr>
              <w:pStyle w:val="ListParagraph"/>
              <w:ind w:left="318"/>
              <w:jc w:val="both"/>
              <w:rPr>
                <w:rFonts w:cstheme="minorHAnsi"/>
              </w:rPr>
            </w:pP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11"/>
              </w:numPr>
              <w:ind w:left="318"/>
              <w:jc w:val="both"/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In a PVM process, a good prompt question is prescriptive and steers participants’ responses in a specific direction 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AA455F">
              <w:rPr>
                <w:rFonts w:cstheme="minorHAnsi"/>
              </w:rPr>
              <w:t>True</w:t>
            </w:r>
          </w:p>
          <w:p w:rsidR="006C5180" w:rsidRPr="00AA455F" w:rsidRDefault="006C5180" w:rsidP="006C518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False</w:t>
            </w:r>
          </w:p>
          <w:p w:rsidR="006C5180" w:rsidRPr="00AA455F" w:rsidRDefault="006C5180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</w:tc>
      </w:tr>
    </w:tbl>
    <w:p w:rsidR="006F637B" w:rsidRDefault="006F637B"/>
    <w:sectPr w:rsidR="006F6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951"/>
    <w:multiLevelType w:val="hybridMultilevel"/>
    <w:tmpl w:val="3BEA0774"/>
    <w:lvl w:ilvl="0" w:tplc="0D9671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3B26"/>
    <w:multiLevelType w:val="hybridMultilevel"/>
    <w:tmpl w:val="AD0A0D3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C47DC"/>
    <w:multiLevelType w:val="hybridMultilevel"/>
    <w:tmpl w:val="A204E6A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F76DF"/>
    <w:multiLevelType w:val="hybridMultilevel"/>
    <w:tmpl w:val="B2A04B1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86BFC"/>
    <w:multiLevelType w:val="hybridMultilevel"/>
    <w:tmpl w:val="F072F7F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24E69"/>
    <w:multiLevelType w:val="hybridMultilevel"/>
    <w:tmpl w:val="C6DA3A64"/>
    <w:lvl w:ilvl="0" w:tplc="1A908E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E6FB7"/>
    <w:multiLevelType w:val="hybridMultilevel"/>
    <w:tmpl w:val="71EE508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428E8"/>
    <w:multiLevelType w:val="hybridMultilevel"/>
    <w:tmpl w:val="DC320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19BB"/>
    <w:multiLevelType w:val="hybridMultilevel"/>
    <w:tmpl w:val="A23EC8A2"/>
    <w:lvl w:ilvl="0" w:tplc="7C0081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45586"/>
    <w:multiLevelType w:val="hybridMultilevel"/>
    <w:tmpl w:val="02281516"/>
    <w:lvl w:ilvl="0" w:tplc="AD0080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403FA"/>
    <w:multiLevelType w:val="hybridMultilevel"/>
    <w:tmpl w:val="892850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90984"/>
    <w:multiLevelType w:val="hybridMultilevel"/>
    <w:tmpl w:val="F84E827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80"/>
    <w:rsid w:val="0045244C"/>
    <w:rsid w:val="006C5180"/>
    <w:rsid w:val="006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414D"/>
  <w15:chartTrackingRefBased/>
  <w15:docId w15:val="{889F55D7-1A99-4D77-B6F3-77A4C5AA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180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Kehkashan Shah</dc:creator>
  <cp:keywords/>
  <dc:description/>
  <cp:lastModifiedBy>Kehkashan Shah</cp:lastModifiedBy>
  <cp:revision>2</cp:revision>
  <dcterms:created xsi:type="dcterms:W3CDTF">2019-10-23T08:59:00Z</dcterms:created>
  <dcterms:modified xsi:type="dcterms:W3CDTF">2019-10-23T09:13:00Z</dcterms:modified>
</cp:coreProperties>
</file>